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75" w:rsidRDefault="003C3675">
      <w:pPr>
        <w:rPr>
          <w:b/>
          <w:i/>
          <w:u w:val="single"/>
        </w:rPr>
      </w:pPr>
      <w:r w:rsidRPr="003C3675">
        <w:rPr>
          <w:b/>
          <w:i/>
        </w:rPr>
        <w:t xml:space="preserve">TEMAT: </w:t>
      </w:r>
      <w:r w:rsidRPr="003C3675">
        <w:rPr>
          <w:b/>
          <w:i/>
          <w:u w:val="single"/>
        </w:rPr>
        <w:t>RACJONALNE GOSPODAROWANIE ZASOBAMI PRZYRODY.</w:t>
      </w:r>
    </w:p>
    <w:p w:rsidR="00E979E6" w:rsidRDefault="003C3675" w:rsidP="003C3675">
      <w:r>
        <w:t>PODRĘCZNIK STR. 152 – 156</w:t>
      </w:r>
    </w:p>
    <w:p w:rsidR="00DF5838" w:rsidRDefault="00DF5838" w:rsidP="003C3675">
      <w:r>
        <w:t>Zapisz temat w zeszycie. Pod tematem przepisz i uzupełnij notatkę.</w:t>
      </w:r>
    </w:p>
    <w:p w:rsidR="003C3675" w:rsidRDefault="003C3675" w:rsidP="00261D0A">
      <w:pPr>
        <w:pStyle w:val="Akapitzlist"/>
        <w:numPr>
          <w:ilvl w:val="0"/>
          <w:numId w:val="3"/>
        </w:numPr>
      </w:pPr>
      <w:r>
        <w:t>Wszystkie elementy przyrody, które są wykorzystywane przez człowieka, nazywamy zasobami przyrody.</w:t>
      </w:r>
    </w:p>
    <w:p w:rsidR="003C3675" w:rsidRDefault="003C3675" w:rsidP="00261D0A">
      <w:pPr>
        <w:pStyle w:val="Akapitzlist"/>
        <w:numPr>
          <w:ilvl w:val="0"/>
          <w:numId w:val="3"/>
        </w:numPr>
      </w:pPr>
      <w:r>
        <w:t>Wyróżnia się zasoby:</w:t>
      </w:r>
    </w:p>
    <w:p w:rsidR="003C3675" w:rsidRDefault="003C3675" w:rsidP="003C3675">
      <w:pPr>
        <w:pStyle w:val="Akapitzlist"/>
        <w:numPr>
          <w:ilvl w:val="0"/>
          <w:numId w:val="1"/>
        </w:numPr>
      </w:pPr>
      <w:r>
        <w:t>Niewyczerpywane np. energia słoneczna, energia wiatru;</w:t>
      </w:r>
    </w:p>
    <w:p w:rsidR="00261D0A" w:rsidRDefault="003C3675" w:rsidP="00261D0A">
      <w:pPr>
        <w:pStyle w:val="Akapitzlist"/>
        <w:numPr>
          <w:ilvl w:val="0"/>
          <w:numId w:val="1"/>
        </w:numPr>
      </w:pPr>
      <w:r>
        <w:t>Wyczerpywane, które dzielimy na zasoby odnawialne (organizmy, woda, powietrze, gleba) oraz nieodnawialne np. paliwa kopalne.</w:t>
      </w:r>
    </w:p>
    <w:p w:rsidR="003C3675" w:rsidRDefault="003C3675" w:rsidP="00261D0A">
      <w:pPr>
        <w:pStyle w:val="Akapitzlist"/>
        <w:numPr>
          <w:ilvl w:val="0"/>
          <w:numId w:val="3"/>
        </w:numPr>
      </w:pPr>
      <w:r>
        <w:t>Zasada zrównoważonego rozwoju zakłada, że  korzystanie z zasobów przyrody musi odbywać się w sposób, który umożliwia zarówno postęp, jak i ochronę tych zasobów.</w:t>
      </w:r>
    </w:p>
    <w:p w:rsidR="003C3675" w:rsidRDefault="003C3675" w:rsidP="00261D0A">
      <w:pPr>
        <w:pStyle w:val="Akapitzlist"/>
        <w:numPr>
          <w:ilvl w:val="0"/>
          <w:numId w:val="3"/>
        </w:numPr>
      </w:pPr>
      <w:r>
        <w:t>Określ, w jaki sposób zasadę zrównoważonego rozwoju należy stosować w poniższym przykładzie. Dokończ zdanie:</w:t>
      </w:r>
    </w:p>
    <w:p w:rsidR="003C3675" w:rsidRDefault="003C3675" w:rsidP="00261D0A">
      <w:pPr>
        <w:pStyle w:val="Akapitzlist"/>
        <w:numPr>
          <w:ilvl w:val="0"/>
          <w:numId w:val="3"/>
        </w:numPr>
      </w:pPr>
      <w:r>
        <w:t>Zrównoważony rozwój w rybołówstwie oznacza, ze w danym czasie nie można odłowić więcej ryb niż……………………………………………………………………………………………………………………………………</w:t>
      </w:r>
      <w:r w:rsidR="00261D0A">
        <w:t>..</w:t>
      </w:r>
    </w:p>
    <w:p w:rsidR="00261D0A" w:rsidRDefault="00261D0A" w:rsidP="00261D0A">
      <w:pPr>
        <w:pStyle w:val="Akapitzlist"/>
      </w:pPr>
    </w:p>
    <w:p w:rsidR="003C3675" w:rsidRPr="00261D0A" w:rsidRDefault="003C3675" w:rsidP="00261D0A">
      <w:pPr>
        <w:pStyle w:val="Akapitzlist"/>
        <w:numPr>
          <w:ilvl w:val="0"/>
          <w:numId w:val="3"/>
        </w:numPr>
      </w:pPr>
      <w:r w:rsidRPr="00261D0A">
        <w:t>Zadrzewienia śródpolne chronią glebę przed erozją i osłaniają pola przed wiatrem. Mogą też spełniać inne funkcje, na przykład jeżeli rosną wzdłuż cieków wodnych. Zjawisko to ilustruje poniższy rysunek.</w:t>
      </w:r>
    </w:p>
    <w:p w:rsidR="003C3675" w:rsidRPr="00261D0A" w:rsidRDefault="003C3675" w:rsidP="003C3675">
      <w:r w:rsidRPr="00261D0A">
        <w:rPr>
          <w:noProof/>
          <w:lang w:eastAsia="pl-PL"/>
        </w:rPr>
        <w:drawing>
          <wp:inline distT="0" distB="0" distL="0" distR="0">
            <wp:extent cx="5760720" cy="239889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5000" w:type="pct"/>
        <w:tblLook w:val="04A0"/>
      </w:tblPr>
      <w:tblGrid>
        <w:gridCol w:w="823"/>
        <w:gridCol w:w="6717"/>
        <w:gridCol w:w="858"/>
        <w:gridCol w:w="890"/>
      </w:tblGrid>
      <w:tr w:rsidR="003C3675" w:rsidRPr="00261D0A" w:rsidTr="00261D0A">
        <w:tc>
          <w:tcPr>
            <w:tcW w:w="443" w:type="pct"/>
            <w:vAlign w:val="center"/>
          </w:tcPr>
          <w:p w:rsidR="003C3675" w:rsidRPr="00261D0A" w:rsidRDefault="00261D0A" w:rsidP="00261D0A">
            <w:pPr>
              <w:jc w:val="center"/>
            </w:pPr>
            <w:r w:rsidRPr="00261D0A">
              <w:t>1.</w:t>
            </w:r>
          </w:p>
        </w:tc>
        <w:tc>
          <w:tcPr>
            <w:tcW w:w="3616" w:type="pct"/>
            <w:vAlign w:val="center"/>
          </w:tcPr>
          <w:p w:rsidR="003C3675" w:rsidRPr="00261D0A" w:rsidRDefault="00261D0A" w:rsidP="00261D0A">
            <w:r w:rsidRPr="00261D0A">
              <w:t>Rodzaj roślinności występującej wokół zbiornika wodnego nie ma wpływu na stan wody.</w:t>
            </w:r>
          </w:p>
        </w:tc>
        <w:tc>
          <w:tcPr>
            <w:tcW w:w="462" w:type="pct"/>
            <w:vAlign w:val="center"/>
          </w:tcPr>
          <w:p w:rsidR="003C3675" w:rsidRPr="00261D0A" w:rsidRDefault="00261D0A" w:rsidP="00261D0A">
            <w:pPr>
              <w:jc w:val="center"/>
            </w:pPr>
            <w:r w:rsidRPr="00261D0A">
              <w:t>P</w:t>
            </w:r>
          </w:p>
        </w:tc>
        <w:tc>
          <w:tcPr>
            <w:tcW w:w="479" w:type="pct"/>
            <w:vAlign w:val="center"/>
          </w:tcPr>
          <w:p w:rsidR="003C3675" w:rsidRPr="00261D0A" w:rsidRDefault="00261D0A" w:rsidP="00261D0A">
            <w:pPr>
              <w:jc w:val="center"/>
            </w:pPr>
            <w:r w:rsidRPr="00261D0A">
              <w:t>F</w:t>
            </w:r>
          </w:p>
        </w:tc>
      </w:tr>
      <w:tr w:rsidR="003C3675" w:rsidRPr="00261D0A" w:rsidTr="00261D0A">
        <w:tc>
          <w:tcPr>
            <w:tcW w:w="443" w:type="pct"/>
            <w:vAlign w:val="center"/>
          </w:tcPr>
          <w:p w:rsidR="003C3675" w:rsidRPr="00261D0A" w:rsidRDefault="00261D0A" w:rsidP="00261D0A">
            <w:pPr>
              <w:jc w:val="center"/>
            </w:pPr>
            <w:r w:rsidRPr="00261D0A">
              <w:t>2.</w:t>
            </w:r>
          </w:p>
        </w:tc>
        <w:tc>
          <w:tcPr>
            <w:tcW w:w="3616" w:type="pct"/>
            <w:vAlign w:val="center"/>
          </w:tcPr>
          <w:p w:rsidR="003C3675" w:rsidRPr="00261D0A" w:rsidRDefault="00261D0A" w:rsidP="00261D0A">
            <w:r w:rsidRPr="00261D0A">
              <w:t>Przyczyną zanieczyszczenia wody może być nawożenie pól uprawnych.</w:t>
            </w:r>
          </w:p>
        </w:tc>
        <w:tc>
          <w:tcPr>
            <w:tcW w:w="462" w:type="pct"/>
            <w:vAlign w:val="center"/>
          </w:tcPr>
          <w:p w:rsidR="003C3675" w:rsidRPr="00261D0A" w:rsidRDefault="00261D0A" w:rsidP="00261D0A">
            <w:pPr>
              <w:jc w:val="center"/>
            </w:pPr>
            <w:r w:rsidRPr="00261D0A">
              <w:t>P</w:t>
            </w:r>
          </w:p>
        </w:tc>
        <w:tc>
          <w:tcPr>
            <w:tcW w:w="479" w:type="pct"/>
            <w:vAlign w:val="center"/>
          </w:tcPr>
          <w:p w:rsidR="003C3675" w:rsidRPr="00261D0A" w:rsidRDefault="00261D0A" w:rsidP="00261D0A">
            <w:pPr>
              <w:jc w:val="center"/>
            </w:pPr>
            <w:r w:rsidRPr="00261D0A">
              <w:t>F</w:t>
            </w:r>
          </w:p>
        </w:tc>
      </w:tr>
      <w:tr w:rsidR="003C3675" w:rsidRPr="00261D0A" w:rsidTr="00261D0A">
        <w:tc>
          <w:tcPr>
            <w:tcW w:w="443" w:type="pct"/>
            <w:vAlign w:val="center"/>
          </w:tcPr>
          <w:p w:rsidR="003C3675" w:rsidRPr="00261D0A" w:rsidRDefault="00261D0A" w:rsidP="00261D0A">
            <w:pPr>
              <w:jc w:val="center"/>
            </w:pPr>
            <w:r w:rsidRPr="00261D0A">
              <w:t>3.</w:t>
            </w:r>
          </w:p>
        </w:tc>
        <w:tc>
          <w:tcPr>
            <w:tcW w:w="3616" w:type="pct"/>
            <w:vAlign w:val="center"/>
          </w:tcPr>
          <w:p w:rsidR="003C3675" w:rsidRPr="00261D0A" w:rsidRDefault="00261D0A" w:rsidP="00261D0A">
            <w:r w:rsidRPr="00261D0A">
              <w:t>Zadrzewienia śródpolne przyczyniają się do ochrony wód.</w:t>
            </w:r>
          </w:p>
          <w:p w:rsidR="00261D0A" w:rsidRPr="00261D0A" w:rsidRDefault="00261D0A" w:rsidP="00261D0A"/>
        </w:tc>
        <w:tc>
          <w:tcPr>
            <w:tcW w:w="462" w:type="pct"/>
            <w:vAlign w:val="center"/>
          </w:tcPr>
          <w:p w:rsidR="003C3675" w:rsidRPr="00261D0A" w:rsidRDefault="00261D0A" w:rsidP="00261D0A">
            <w:pPr>
              <w:jc w:val="center"/>
            </w:pPr>
            <w:r w:rsidRPr="00261D0A">
              <w:t>P</w:t>
            </w:r>
          </w:p>
        </w:tc>
        <w:tc>
          <w:tcPr>
            <w:tcW w:w="479" w:type="pct"/>
            <w:vAlign w:val="center"/>
          </w:tcPr>
          <w:p w:rsidR="003C3675" w:rsidRPr="00261D0A" w:rsidRDefault="00261D0A" w:rsidP="00261D0A">
            <w:pPr>
              <w:jc w:val="center"/>
            </w:pPr>
            <w:r w:rsidRPr="00261D0A">
              <w:t>F</w:t>
            </w:r>
          </w:p>
        </w:tc>
      </w:tr>
    </w:tbl>
    <w:p w:rsidR="003C3675" w:rsidRPr="003C3675" w:rsidRDefault="003C3675" w:rsidP="003C3675"/>
    <w:sectPr w:rsidR="003C3675" w:rsidRPr="003C3675" w:rsidSect="00E97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2241F"/>
    <w:multiLevelType w:val="hybridMultilevel"/>
    <w:tmpl w:val="0680C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007B3"/>
    <w:multiLevelType w:val="hybridMultilevel"/>
    <w:tmpl w:val="BD0E6E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E58F3"/>
    <w:multiLevelType w:val="hybridMultilevel"/>
    <w:tmpl w:val="6E204A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C3675"/>
    <w:rsid w:val="00261D0A"/>
    <w:rsid w:val="003C3675"/>
    <w:rsid w:val="00DF5838"/>
    <w:rsid w:val="00E979E6"/>
    <w:rsid w:val="00F8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6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67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3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dcterms:created xsi:type="dcterms:W3CDTF">2020-05-19T10:45:00Z</dcterms:created>
  <dcterms:modified xsi:type="dcterms:W3CDTF">2020-05-20T06:07:00Z</dcterms:modified>
</cp:coreProperties>
</file>